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54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780"/>
        <w:gridCol w:w="3765"/>
        <w:tblGridChange w:id="0">
          <w:tblGrid>
            <w:gridCol w:w="3780"/>
            <w:gridCol w:w="3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b7b7b7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266950" cy="736600"/>
                  <wp:effectExtent b="0" l="0" r="0" t="0"/>
                  <wp:docPr id="5" name="image1.gif"/>
                  <a:graphic>
                    <a:graphicData uri="http://schemas.openxmlformats.org/drawingml/2006/picture">
                      <pic:pic>
                        <pic:nvPicPr>
                          <pic:cNvPr id="0" name="image1.gif"/>
                          <pic:cNvPicPr preferRelativeResize="0"/>
                        </pic:nvPicPr>
                        <pic:blipFill>
                          <a:blip r:embed="rId7"/>
                          <a:srcRect b="21080" l="0" r="0" t="210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950" cy="736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b7b7b7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b w:val="1"/>
                <w:color w:val="666666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666666"/>
                <w:sz w:val="28"/>
                <w:szCs w:val="28"/>
                <w:rtl w:val="0"/>
              </w:rPr>
              <w:t xml:space="preserve">Nombre 1 Nombre 2 </w:t>
            </w:r>
          </w:p>
          <w:p w:rsidR="00000000" w:rsidDel="00000000" w:rsidP="00000000" w:rsidRDefault="00000000" w:rsidRPr="00000000" w14:paraId="00000004">
            <w:pPr>
              <w:widowControl w:val="0"/>
              <w:rPr>
                <w:color w:val="666666"/>
                <w:sz w:val="30"/>
                <w:szCs w:val="30"/>
              </w:rPr>
            </w:pPr>
            <w:r w:rsidDel="00000000" w:rsidR="00000000" w:rsidRPr="00000000">
              <w:rPr>
                <w:color w:val="666666"/>
                <w:sz w:val="28"/>
                <w:szCs w:val="28"/>
                <w:rtl w:val="0"/>
              </w:rPr>
              <w:t xml:space="preserve">Apellido 1 Apellido 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widowControl w:val="0"/>
              <w:rPr>
                <w:b w:val="1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666666"/>
                <w:sz w:val="18"/>
                <w:szCs w:val="18"/>
                <w:rtl w:val="0"/>
              </w:rPr>
              <w:t xml:space="preserve">Cargo en la empresa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de país y número de contacto 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usuario@nklac.com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0"/>
                <w:szCs w:val="20"/>
              </w:rPr>
            </w:pPr>
            <w:hyperlink r:id="rId8">
              <w:r w:rsidDel="00000000" w:rsidR="00000000" w:rsidRPr="00000000">
                <w:rPr>
                  <w:color w:val="1155cc"/>
                  <w:sz w:val="20"/>
                  <w:szCs w:val="20"/>
                  <w:u w:val="single"/>
                  <w:rtl w:val="0"/>
                </w:rPr>
                <w:t xml:space="preserve">www.nklac.com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ind w:left="-1440" w:right="-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-1440" w:right="-1440" w:firstLine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283.46456692913375" w:right="407.00787401574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gif"/><Relationship Id="rId8" Type="http://schemas.openxmlformats.org/officeDocument/2006/relationships/hyperlink" Target="http://www.nkla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AYjNRlqNKjd147wgUMjsTMt3fw==">CgMxLjA4AHIhMVFnSGw4RERVU0MzWld6STBpQi1aaHRPYkpvaWlJMm9P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